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B44D6" w14:textId="5A89A1E2" w:rsidR="00B77444" w:rsidRDefault="00D60E7A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bookmarkStart w:id="0" w:name="_GoBack"/>
      <w:bookmarkEnd w:id="0"/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591CC259" w14:textId="77777777" w:rsidR="00530A0F" w:rsidRDefault="004E7242" w:rsidP="00530A0F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海島型木地板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>
        <w:rPr>
          <w:rFonts w:hint="eastAsia"/>
          <w:sz w:val="40"/>
          <w:szCs w:val="40"/>
        </w:rPr>
        <w:t xml:space="preserve"> </w:t>
      </w:r>
      <w:r w:rsidR="00530A0F">
        <w:rPr>
          <w:rFonts w:ascii="Trebuchet MS" w:hAnsi="Trebuchet MS"/>
          <w:sz w:val="36"/>
          <w:szCs w:val="36"/>
        </w:rPr>
        <w:t>巴西金檀</w:t>
      </w:r>
    </w:p>
    <w:p w14:paraId="3F58ACCB" w14:textId="77777777" w:rsidR="00B61FFA" w:rsidRDefault="00530A0F" w:rsidP="004E7242">
      <w:pPr>
        <w:pStyle w:val="1"/>
        <w:rPr>
          <w:sz w:val="40"/>
          <w:szCs w:val="40"/>
        </w:rPr>
      </w:pPr>
      <w:r>
        <w:rPr>
          <w:rFonts w:ascii="Trebuchet MS" w:hAnsi="Trebuchet MS"/>
          <w:noProof/>
          <w:sz w:val="21"/>
          <w:szCs w:val="21"/>
        </w:rPr>
        <w:drawing>
          <wp:inline distT="0" distB="0" distL="0" distR="0" wp14:anchorId="67AC629B" wp14:editId="5B4FD555">
            <wp:extent cx="3810000" cy="2543175"/>
            <wp:effectExtent l="19050" t="0" r="0" b="0"/>
            <wp:docPr id="4" name="圖片 4" descr="海島型木地板 - 巴西金檀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海島型木地板 - 巴西金檀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E9C721" w14:textId="77777777" w:rsidR="00530A0F" w:rsidRPr="00530A0F" w:rsidRDefault="00530A0F" w:rsidP="00530A0F">
      <w:pPr>
        <w:widowControl/>
        <w:spacing w:before="100" w:beforeAutospacing="1" w:after="360" w:line="400" w:lineRule="auto"/>
        <w:jc w:val="both"/>
        <w:rPr>
          <w:rFonts w:ascii="Arial" w:eastAsia="新細明體" w:hAnsi="Arial" w:cs="Arial"/>
          <w:color w:val="000000"/>
          <w:kern w:val="0"/>
          <w:sz w:val="36"/>
          <w:szCs w:val="36"/>
        </w:rPr>
      </w:pPr>
      <w:r w:rsidRPr="00530A0F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質地溫和有朝氣，木理通直或交錯</w:t>
      </w:r>
      <w:r w:rsidRPr="00530A0F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 xml:space="preserve"> </w:t>
      </w:r>
      <w:r w:rsidRPr="00530A0F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。耐腐朽性高</w:t>
      </w:r>
      <w:r w:rsidRPr="00530A0F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 xml:space="preserve"> </w:t>
      </w:r>
      <w:r w:rsidRPr="00530A0F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。</w:t>
      </w:r>
    </w:p>
    <w:p w14:paraId="6E891F97" w14:textId="77777777" w:rsidR="00B52AC8" w:rsidRDefault="004E7242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超強化海島型地板乃結合工業技術，科技環保之訴求</w:t>
      </w:r>
      <w:r>
        <w:rPr>
          <w:rStyle w:val="a5"/>
          <w:rFonts w:ascii="Trebuchet MS" w:hAnsi="Trebuchet MS"/>
          <w:color w:val="88888A"/>
          <w:sz w:val="21"/>
          <w:szCs w:val="21"/>
        </w:rPr>
        <w:t>,</w:t>
      </w:r>
      <w:r>
        <w:rPr>
          <w:rStyle w:val="a5"/>
          <w:rFonts w:ascii="Trebuchet MS" w:hAnsi="Trebuchet MS"/>
          <w:color w:val="88888A"/>
          <w:sz w:val="21"/>
          <w:szCs w:val="21"/>
        </w:rPr>
        <w:t>針對市面上傳統實木地板的缺點加以改良設計而成，不僅增加地之耐磨性及保持不變形之外，更注重外觀與品質的穩定性，包括歐、美、日、台灣等地區已經廣泛使用並深受好評。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超強化海島型地板不但保有實木之自然肌理紋路的美感，同時表面具有防燄耐磨、防滑、防蛀、抗潮濕不變形之特性，非常適合在潮濕且高溫環境的氣候下使用，更是一般居家裝潢、商業空間、汽車旅館、美容養生館、百貨公司、別墅、學校、宿舍等公共場所首選之高級材料。</w:t>
      </w:r>
      <w:r w:rsidR="00B52AC8">
        <w:rPr>
          <w:rFonts w:ascii="Trebuchet MS" w:hAnsi="Trebuchet MS"/>
          <w:color w:val="88888A"/>
          <w:sz w:val="21"/>
          <w:szCs w:val="21"/>
        </w:rPr>
        <w:t>服務區域包含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 </w:t>
      </w:r>
      <w:r w:rsidR="00B52AC8">
        <w:rPr>
          <w:rFonts w:ascii="Trebuchet MS" w:hAnsi="Trebuchet MS"/>
          <w:color w:val="88888A"/>
          <w:sz w:val="21"/>
          <w:szCs w:val="21"/>
        </w:rPr>
        <w:t>台北市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新北市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桃園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苗栗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新竹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台中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基隆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宜蘭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花蓮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台東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1D8DE58F" w14:textId="77777777" w:rsidR="00B61FFA" w:rsidRPr="00B61FFA" w:rsidRDefault="004E7242" w:rsidP="004E7242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>
        <w:rPr>
          <w:rStyle w:val="a5"/>
          <w:rFonts w:ascii="Trebuchet MS" w:hAnsi="Trebuchet MS"/>
          <w:color w:val="88888A"/>
          <w:sz w:val="21"/>
          <w:szCs w:val="21"/>
        </w:rPr>
        <w:t>0918-466-320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70F26" w14:textId="77777777" w:rsidR="005722B6" w:rsidRDefault="005722B6" w:rsidP="00B52AC8">
      <w:r>
        <w:separator/>
      </w:r>
    </w:p>
  </w:endnote>
  <w:endnote w:type="continuationSeparator" w:id="0">
    <w:p w14:paraId="46157454" w14:textId="77777777" w:rsidR="005722B6" w:rsidRDefault="005722B6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74904" w14:textId="77777777" w:rsidR="005722B6" w:rsidRDefault="005722B6" w:rsidP="00B52AC8">
      <w:r>
        <w:separator/>
      </w:r>
    </w:p>
  </w:footnote>
  <w:footnote w:type="continuationSeparator" w:id="0">
    <w:p w14:paraId="4C6026F9" w14:textId="77777777" w:rsidR="005722B6" w:rsidRDefault="005722B6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20054"/>
    <w:rsid w:val="000215D4"/>
    <w:rsid w:val="00090953"/>
    <w:rsid w:val="000D35B8"/>
    <w:rsid w:val="0010676C"/>
    <w:rsid w:val="00161DD7"/>
    <w:rsid w:val="001D6083"/>
    <w:rsid w:val="001E4EAA"/>
    <w:rsid w:val="00394B26"/>
    <w:rsid w:val="003B44C6"/>
    <w:rsid w:val="004E2C39"/>
    <w:rsid w:val="004E7242"/>
    <w:rsid w:val="00530A0F"/>
    <w:rsid w:val="0056482E"/>
    <w:rsid w:val="005722B6"/>
    <w:rsid w:val="005C0A36"/>
    <w:rsid w:val="005D0F14"/>
    <w:rsid w:val="00610358"/>
    <w:rsid w:val="006A13FB"/>
    <w:rsid w:val="006C06F3"/>
    <w:rsid w:val="007A794D"/>
    <w:rsid w:val="007D1233"/>
    <w:rsid w:val="007D7B42"/>
    <w:rsid w:val="00840E7D"/>
    <w:rsid w:val="00896B93"/>
    <w:rsid w:val="008F548A"/>
    <w:rsid w:val="0090787E"/>
    <w:rsid w:val="00982EF9"/>
    <w:rsid w:val="009D386E"/>
    <w:rsid w:val="00B375DB"/>
    <w:rsid w:val="00B43706"/>
    <w:rsid w:val="00B52AC8"/>
    <w:rsid w:val="00B61FFA"/>
    <w:rsid w:val="00B77444"/>
    <w:rsid w:val="00B863F2"/>
    <w:rsid w:val="00C14F0E"/>
    <w:rsid w:val="00C61434"/>
    <w:rsid w:val="00D30B39"/>
    <w:rsid w:val="00D60E7A"/>
    <w:rsid w:val="00E37BF5"/>
    <w:rsid w:val="00EB0599"/>
    <w:rsid w:val="00EC3DA3"/>
    <w:rsid w:val="00F605E3"/>
    <w:rsid w:val="00F6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6D23D"/>
  <w15:docId w15:val="{D422A4B5-D548-41A8-BB47-5EBBA8FD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45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612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01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4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18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061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40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up04/up04-a3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海島型木地板 - 巴西金檀</dc:title>
  <dc:subject>海島型木地板 - 巴西金檀</dc:subject>
  <dc:creator>user010</dc:creator>
  <cp:keywords>海島型木地板 - 巴西金檀</cp:keywords>
  <dc:description>海島型木地板 - 巴西金檀.質地溫和有朝氣，木理通直或交錯 。耐腐朽性高 。_x000d_
超強化海島型地板乃結合工業技術，科技環保之訴求,針對市面上傳統實木地板的缺點加以改良設計而成，不僅增加地之耐磨性及保持不變形之外，更注重外觀與品質的穩定性，包括歐、美、日、台灣等地區已經廣泛使用並深受好評。 超強化海島型地板不但保有實木之自然肌理紋路的美感，同時表面具有防燄耐磨、防滑、防蛀、抗潮濕不變形之特性，非常適合在潮濕且高溫環境的氣候下使用，更是一般居家裝潢、商業空間、汽車旅館、美容養生館、百貨公司、別墅、學校、宿舍等公共場所首選之高級材料。服務區域包含 台北市, 新北市, 桃園, 苗栗, 新竹, 台中, 基隆, 宜蘭, 花蓮, 台東.</dc:description>
  <cp:lastModifiedBy>Administrator</cp:lastModifiedBy>
  <cp:revision>3</cp:revision>
  <cp:lastPrinted>2012-08-22T22:18:00Z</cp:lastPrinted>
  <dcterms:created xsi:type="dcterms:W3CDTF">2012-08-22T22:19:00Z</dcterms:created>
  <dcterms:modified xsi:type="dcterms:W3CDTF">2020-01-05T07:42:00Z</dcterms:modified>
  <cp:category>海島型木地板</cp:category>
</cp:coreProperties>
</file>